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E5" w:rsidRPr="000D68A9" w:rsidRDefault="00955786" w:rsidP="000D68A9">
      <w:pPr>
        <w:jc w:val="center"/>
        <w:rPr>
          <w:b/>
          <w:sz w:val="36"/>
          <w:szCs w:val="36"/>
        </w:rPr>
      </w:pPr>
      <w:proofErr w:type="spellStart"/>
      <w:r w:rsidRPr="000D68A9">
        <w:rPr>
          <w:b/>
          <w:sz w:val="36"/>
          <w:szCs w:val="36"/>
        </w:rPr>
        <w:t>Bahan</w:t>
      </w:r>
      <w:proofErr w:type="spellEnd"/>
      <w:r w:rsidRPr="000D68A9">
        <w:rPr>
          <w:b/>
          <w:sz w:val="36"/>
          <w:szCs w:val="36"/>
        </w:rPr>
        <w:t xml:space="preserve"> </w:t>
      </w:r>
      <w:proofErr w:type="spellStart"/>
      <w:r w:rsidRPr="000D68A9">
        <w:rPr>
          <w:b/>
          <w:sz w:val="36"/>
          <w:szCs w:val="36"/>
        </w:rPr>
        <w:t>Kul</w:t>
      </w:r>
      <w:r w:rsidR="00342D63">
        <w:rPr>
          <w:b/>
          <w:sz w:val="36"/>
          <w:szCs w:val="36"/>
        </w:rPr>
        <w:t>iah</w:t>
      </w:r>
      <w:proofErr w:type="spellEnd"/>
      <w:r w:rsidR="00342D63">
        <w:rPr>
          <w:b/>
          <w:sz w:val="36"/>
          <w:szCs w:val="36"/>
        </w:rPr>
        <w:t xml:space="preserve"> </w:t>
      </w:r>
      <w:proofErr w:type="spellStart"/>
      <w:r w:rsidR="00342D63">
        <w:rPr>
          <w:b/>
          <w:sz w:val="36"/>
          <w:szCs w:val="36"/>
        </w:rPr>
        <w:t>Pertemuan</w:t>
      </w:r>
      <w:proofErr w:type="spellEnd"/>
      <w:r w:rsidR="00342D63">
        <w:rPr>
          <w:b/>
          <w:sz w:val="36"/>
          <w:szCs w:val="36"/>
        </w:rPr>
        <w:t xml:space="preserve"> </w:t>
      </w:r>
      <w:proofErr w:type="spellStart"/>
      <w:r w:rsidR="00342D63">
        <w:rPr>
          <w:b/>
          <w:sz w:val="36"/>
          <w:szCs w:val="36"/>
        </w:rPr>
        <w:t>ke</w:t>
      </w:r>
      <w:proofErr w:type="spellEnd"/>
      <w:r w:rsidR="00342D63">
        <w:rPr>
          <w:b/>
          <w:sz w:val="36"/>
          <w:szCs w:val="36"/>
        </w:rPr>
        <w:t xml:space="preserve"> 2</w:t>
      </w:r>
      <w:bookmarkStart w:id="0" w:name="_GoBack"/>
      <w:bookmarkEnd w:id="0"/>
    </w:p>
    <w:p w:rsidR="00955786" w:rsidRDefault="00955786"/>
    <w:p w:rsidR="00955786" w:rsidRPr="00CC65CA" w:rsidRDefault="00955786" w:rsidP="00CC65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5CA">
        <w:rPr>
          <w:rFonts w:ascii="Times New Roman" w:hAnsi="Times New Roman" w:cs="Times New Roman"/>
          <w:sz w:val="28"/>
          <w:szCs w:val="28"/>
        </w:rPr>
        <w:t>Arti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pentingnya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Prilaku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Konsumen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Startegi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Pemasaran</w:t>
      </w:r>
      <w:proofErr w:type="spellEnd"/>
    </w:p>
    <w:p w:rsidR="00955786" w:rsidRPr="00CC65CA" w:rsidRDefault="00955786" w:rsidP="00CC65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955786" w:rsidRPr="00CC65CA" w:rsidRDefault="00955786" w:rsidP="00CC65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(exchange)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955786" w:rsidRPr="00CC65CA" w:rsidRDefault="00955786" w:rsidP="00CC65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65C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dipuaskan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loyal).</w:t>
      </w:r>
    </w:p>
    <w:p w:rsidR="00955786" w:rsidRPr="00CC65CA" w:rsidRDefault="00955786" w:rsidP="00CC65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loyal: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berkali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-kali,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pruduk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memproduksinya</w:t>
      </w:r>
      <w:proofErr w:type="spellEnd"/>
    </w:p>
    <w:p w:rsidR="00955786" w:rsidRPr="00CC65CA" w:rsidRDefault="00955786" w:rsidP="00CC65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5CA">
        <w:rPr>
          <w:rFonts w:ascii="Times New Roman" w:hAnsi="Times New Roman" w:cs="Times New Roman"/>
          <w:sz w:val="28"/>
          <w:szCs w:val="28"/>
        </w:rPr>
        <w:t>Untuk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mengenali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konsumen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65CA">
        <w:rPr>
          <w:rFonts w:ascii="Times New Roman" w:hAnsi="Times New Roman" w:cs="Times New Roman"/>
          <w:sz w:val="28"/>
          <w:szCs w:val="28"/>
        </w:rPr>
        <w:t>pemasar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harus</w:t>
      </w:r>
      <w:proofErr w:type="spellEnd"/>
      <w:proofErr w:type="gram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melakukan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riset</w:t>
      </w:r>
      <w:proofErr w:type="spellEnd"/>
    </w:p>
    <w:p w:rsidR="00B902DA" w:rsidRPr="00CC65CA" w:rsidRDefault="00CC65CA" w:rsidP="00CC65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(Occupants)</w:t>
      </w:r>
    </w:p>
    <w:p w:rsidR="00B902DA" w:rsidRPr="00CC65CA" w:rsidRDefault="00CC65CA" w:rsidP="00CC65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( Objects)</w:t>
      </w:r>
    </w:p>
    <w:p w:rsidR="00B902DA" w:rsidRPr="00CC65CA" w:rsidRDefault="00CC65CA" w:rsidP="00CC65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(Objectives)</w:t>
      </w:r>
    </w:p>
    <w:p w:rsidR="00B902DA" w:rsidRPr="00CC65CA" w:rsidRDefault="00CC65CA" w:rsidP="00CC65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(Organization)</w:t>
      </w:r>
    </w:p>
    <w:p w:rsidR="00B902DA" w:rsidRPr="00CC65CA" w:rsidRDefault="00CC65CA" w:rsidP="00CC65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(Operation)</w:t>
      </w:r>
    </w:p>
    <w:p w:rsidR="00B902DA" w:rsidRPr="00CC65CA" w:rsidRDefault="00CC65CA" w:rsidP="00CC65C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(Occasions)</w:t>
      </w:r>
    </w:p>
    <w:p w:rsidR="00955786" w:rsidRPr="00CC65CA" w:rsidRDefault="00CC65CA" w:rsidP="00CC65CA">
      <w:pPr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5786" w:rsidRPr="00CC65CA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955786" w:rsidRPr="00CC65C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55786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786"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955786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5786" w:rsidRPr="00CC65C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955786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5786" w:rsidRPr="00CC65CA">
        <w:rPr>
          <w:rFonts w:ascii="Times New Roman" w:hAnsi="Times New Roman" w:cs="Times New Roman"/>
          <w:sz w:val="24"/>
          <w:szCs w:val="24"/>
        </w:rPr>
        <w:t>( Outlets</w:t>
      </w:r>
      <w:proofErr w:type="gramEnd"/>
      <w:r w:rsidR="00955786" w:rsidRPr="00CC65CA">
        <w:rPr>
          <w:rFonts w:ascii="Times New Roman" w:hAnsi="Times New Roman" w:cs="Times New Roman"/>
          <w:sz w:val="24"/>
          <w:szCs w:val="24"/>
        </w:rPr>
        <w:t>)</w:t>
      </w:r>
    </w:p>
    <w:p w:rsidR="00955786" w:rsidRPr="00CC65CA" w:rsidRDefault="00955786" w:rsidP="00CC65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5CA">
        <w:rPr>
          <w:rFonts w:ascii="Times New Roman" w:hAnsi="Times New Roman" w:cs="Times New Roman"/>
          <w:sz w:val="28"/>
          <w:szCs w:val="28"/>
        </w:rPr>
        <w:t>Strategi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pemasaran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perilaku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konsumen</w:t>
      </w:r>
      <w:proofErr w:type="spellEnd"/>
    </w:p>
    <w:p w:rsidR="00B902DA" w:rsidRPr="00CC65CA" w:rsidRDefault="00CC65CA" w:rsidP="00CC65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B902DA" w:rsidRPr="00CC65CA" w:rsidRDefault="00CC65CA" w:rsidP="00CC65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proofErr w:type="gramStart"/>
      <w:r w:rsidRPr="00CC65C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gagalnya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agar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B902DA" w:rsidRPr="00CC65CA" w:rsidRDefault="00CC65CA" w:rsidP="00CC65C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dumulai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dimasuki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oleh</w:t>
      </w:r>
      <w:proofErr w:type="spellEnd"/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),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955786" w:rsidRPr="00CC65CA" w:rsidRDefault="00955786" w:rsidP="00CC65C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5786" w:rsidRPr="00CC65CA" w:rsidRDefault="00955786" w:rsidP="00CC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lastRenderedPageBreak/>
        <w:t>Komponen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Analis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sekrg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, proses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>.</w:t>
      </w:r>
    </w:p>
    <w:p w:rsidR="00B902DA" w:rsidRPr="00CC65CA" w:rsidRDefault="00CC65CA" w:rsidP="00CC65C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5CA">
        <w:rPr>
          <w:rFonts w:ascii="Times New Roman" w:hAnsi="Times New Roman" w:cs="Times New Roman"/>
          <w:sz w:val="28"/>
          <w:szCs w:val="28"/>
        </w:rPr>
        <w:t>Komponen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analisis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pasar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terdiri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CC65CA">
        <w:rPr>
          <w:rFonts w:ascii="Times New Roman" w:hAnsi="Times New Roman" w:cs="Times New Roman"/>
          <w:sz w:val="28"/>
          <w:szCs w:val="28"/>
        </w:rPr>
        <w:t>:</w:t>
      </w:r>
    </w:p>
    <w:p w:rsidR="00B902DA" w:rsidRPr="00CC65CA" w:rsidRDefault="00CC65CA" w:rsidP="00CC65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955786" w:rsidRPr="00CC65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bereaksi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>)</w:t>
      </w:r>
    </w:p>
    <w:p w:rsidR="00B902DA" w:rsidRPr="00CC65CA" w:rsidRDefault="00CC65CA" w:rsidP="00CC65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>Perusahaan</w:t>
      </w:r>
      <w:r w:rsidR="00553958" w:rsidRPr="00CC65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53958" w:rsidRPr="00CC65C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 ….</w:t>
      </w:r>
      <w:proofErr w:type="gram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kemmapuan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finansial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kecanggihan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>.</w:t>
      </w:r>
    </w:p>
    <w:p w:rsidR="00B902DA" w:rsidRPr="00CC65CA" w:rsidRDefault="00CC65CA" w:rsidP="00CC65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proofErr w:type="gram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958" w:rsidRPr="00CC65CA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="00553958" w:rsidRPr="00CC65CA">
        <w:rPr>
          <w:rFonts w:ascii="Times New Roman" w:hAnsi="Times New Roman" w:cs="Times New Roman"/>
          <w:sz w:val="24"/>
          <w:szCs w:val="24"/>
        </w:rPr>
        <w:t xml:space="preserve"> </w:t>
      </w:r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>.</w:t>
      </w:r>
    </w:p>
    <w:p w:rsidR="00B902DA" w:rsidRPr="00CC65CA" w:rsidRDefault="00CC65CA" w:rsidP="00CC65C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BA56D2"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56D2" w:rsidRPr="00CC65CA">
        <w:rPr>
          <w:rFonts w:ascii="Times New Roman" w:hAnsi="Times New Roman" w:cs="Times New Roman"/>
          <w:sz w:val="24"/>
          <w:szCs w:val="24"/>
        </w:rPr>
        <w:t>pelanggan</w:t>
      </w:r>
      <w:proofErr w:type="spellEnd"/>
    </w:p>
    <w:p w:rsidR="00BA56D2" w:rsidRPr="00CC65CA" w:rsidRDefault="00BA56D2" w:rsidP="00CC65C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.( 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berpendapatan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menegah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5A7" w:rsidRPr="00CC65CA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="006165A7" w:rsidRPr="00CC65CA">
        <w:rPr>
          <w:rFonts w:ascii="Times New Roman" w:hAnsi="Times New Roman" w:cs="Times New Roman"/>
          <w:sz w:val="24"/>
          <w:szCs w:val="24"/>
        </w:rPr>
        <w:t>.</w:t>
      </w:r>
    </w:p>
    <w:p w:rsidR="000D68A9" w:rsidRPr="00CC65CA" w:rsidRDefault="000D68A9" w:rsidP="00CC65C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b/>
          <w:sz w:val="24"/>
          <w:szCs w:val="24"/>
        </w:rPr>
        <w:t>Segmentasi</w:t>
      </w:r>
      <w:proofErr w:type="spellEnd"/>
      <w:r w:rsidRPr="00CC65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C65CA">
        <w:rPr>
          <w:rFonts w:ascii="Times New Roman" w:hAnsi="Times New Roman" w:cs="Times New Roman"/>
          <w:b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 </w:t>
      </w:r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/market  yang 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heterogen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 (berbeda2/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kedalan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5726" w:rsidRPr="00CC65CA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935726" w:rsidRPr="00CC65CA">
        <w:rPr>
          <w:rFonts w:ascii="Times New Roman" w:hAnsi="Times New Roman" w:cs="Times New Roman"/>
          <w:sz w:val="24"/>
          <w:szCs w:val="24"/>
        </w:rPr>
        <w:t>)</w:t>
      </w:r>
    </w:p>
    <w:p w:rsidR="00935726" w:rsidRPr="00CC65CA" w:rsidRDefault="00935726" w:rsidP="00CC65C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b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b/>
          <w:sz w:val="24"/>
          <w:szCs w:val="24"/>
        </w:rPr>
        <w:t>sasaran</w:t>
      </w:r>
      <w:proofErr w:type="spellEnd"/>
      <w:r w:rsidRPr="00CC65CA">
        <w:rPr>
          <w:rFonts w:ascii="Times New Roman" w:hAnsi="Times New Roman" w:cs="Times New Roman"/>
          <w:b/>
          <w:sz w:val="24"/>
          <w:szCs w:val="24"/>
        </w:rPr>
        <w:t xml:space="preserve"> (target </w:t>
      </w:r>
      <w:proofErr w:type="spellStart"/>
      <w:r w:rsidRPr="00CC65CA">
        <w:rPr>
          <w:rFonts w:ascii="Times New Roman" w:hAnsi="Times New Roman" w:cs="Times New Roman"/>
          <w:b/>
          <w:sz w:val="24"/>
          <w:szCs w:val="24"/>
        </w:rPr>
        <w:t>pasar</w:t>
      </w:r>
      <w:proofErr w:type="spellEnd"/>
      <w:proofErr w:type="gramStart"/>
      <w:r w:rsidRPr="00CC65CA">
        <w:rPr>
          <w:rFonts w:ascii="Times New Roman" w:hAnsi="Times New Roman" w:cs="Times New Roman"/>
          <w:b/>
          <w:sz w:val="24"/>
          <w:szCs w:val="24"/>
        </w:rPr>
        <w:t>)</w:t>
      </w:r>
      <w:r w:rsidRPr="00CC6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955786" w:rsidRPr="00CC65CA" w:rsidRDefault="00955786" w:rsidP="00CC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Segmentasi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:</w:t>
      </w:r>
    </w:p>
    <w:p w:rsidR="00B902DA" w:rsidRPr="00CC65CA" w:rsidRDefault="00CC65CA" w:rsidP="00CC65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B902DA" w:rsidRPr="00CC65CA" w:rsidRDefault="00CC65CA" w:rsidP="00CC65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Mengelompokkan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B902DA" w:rsidRPr="00CC65CA" w:rsidRDefault="00CC65CA" w:rsidP="00CC65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segmen</w:t>
      </w:r>
      <w:proofErr w:type="spellEnd"/>
    </w:p>
    <w:p w:rsidR="00955786" w:rsidRPr="00CC65CA" w:rsidRDefault="00CC65CA" w:rsidP="00CC65C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peruahaan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902DA" w:rsidRPr="00CC65CA" w:rsidRDefault="00CC65CA" w:rsidP="00CC65C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bauran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02DA" w:rsidRPr="00CC65CA" w:rsidRDefault="00CC65CA" w:rsidP="00CC65C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dipersepsikan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2DA" w:rsidRPr="00CC65CA" w:rsidRDefault="00CC65CA" w:rsidP="00CC65C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CA">
        <w:rPr>
          <w:rFonts w:ascii="Times New Roman" w:hAnsi="Times New Roman" w:cs="Times New Roman"/>
          <w:sz w:val="24"/>
          <w:szCs w:val="24"/>
        </w:rPr>
        <w:lastRenderedPageBreak/>
        <w:t>Komunikasi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periklanan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6165A7" w:rsidRPr="00CC65CA" w:rsidRDefault="006165A7" w:rsidP="00CC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sbb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:</w:t>
      </w:r>
    </w:p>
    <w:p w:rsidR="006165A7" w:rsidRPr="00CC65CA" w:rsidRDefault="006165A7" w:rsidP="00CC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         a.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</w:p>
    <w:p w:rsidR="006165A7" w:rsidRPr="00CC65CA" w:rsidRDefault="006165A7" w:rsidP="00CC65CA">
      <w:pPr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         b.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tujukan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6165A7" w:rsidRPr="00CC65CA" w:rsidRDefault="006165A7" w:rsidP="00CC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         c.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6165A7" w:rsidRPr="00CC65CA" w:rsidRDefault="006165A7" w:rsidP="00CC65CA">
      <w:pPr>
        <w:ind w:left="1418" w:hanging="698"/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         d.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6165A7" w:rsidRPr="00CC65CA" w:rsidRDefault="006165A7" w:rsidP="00CC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         e.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</w:p>
    <w:p w:rsidR="006165A7" w:rsidRPr="00CC65CA" w:rsidRDefault="006165A7" w:rsidP="00CC65CA">
      <w:p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3.  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produk</w:t>
      </w:r>
      <w:proofErr w:type="spellEnd"/>
    </w:p>
    <w:p w:rsidR="000D68A9" w:rsidRPr="00CC65CA" w:rsidRDefault="000D68A9" w:rsidP="00CC65C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berkenan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membelinya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pokoknya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menemukannya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>.</w:t>
      </w:r>
    </w:p>
    <w:p w:rsidR="000D68A9" w:rsidRPr="00CC65CA" w:rsidRDefault="000D68A9" w:rsidP="00CC65CA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C65CA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proofErr w:type="gramStart"/>
      <w:r w:rsidRPr="00CC65C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C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C65CA">
        <w:rPr>
          <w:rFonts w:ascii="Times New Roman" w:hAnsi="Times New Roman" w:cs="Times New Roman"/>
          <w:sz w:val="24"/>
          <w:szCs w:val="24"/>
        </w:rPr>
        <w:t xml:space="preserve"> primer.</w:t>
      </w:r>
    </w:p>
    <w:p w:rsidR="006165A7" w:rsidRPr="00CC65CA" w:rsidRDefault="006165A7" w:rsidP="00CC65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165A7" w:rsidRPr="00CC6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71EA"/>
    <w:multiLevelType w:val="hybridMultilevel"/>
    <w:tmpl w:val="EEFCC4B0"/>
    <w:lvl w:ilvl="0" w:tplc="46160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82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AD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85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07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0B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CF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0AA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29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E56AC1"/>
    <w:multiLevelType w:val="hybridMultilevel"/>
    <w:tmpl w:val="8DA0BDB4"/>
    <w:lvl w:ilvl="0" w:tplc="16341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3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8F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E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6B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AF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6B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A0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E2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A5123A"/>
    <w:multiLevelType w:val="hybridMultilevel"/>
    <w:tmpl w:val="CF384146"/>
    <w:lvl w:ilvl="0" w:tplc="6B786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E5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06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0E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6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CB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0B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60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2F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99023F"/>
    <w:multiLevelType w:val="hybridMultilevel"/>
    <w:tmpl w:val="BE0A0AB6"/>
    <w:lvl w:ilvl="0" w:tplc="25882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3E3E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BCB8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E0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454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FA8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CD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E5C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66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37AE9"/>
    <w:multiLevelType w:val="hybridMultilevel"/>
    <w:tmpl w:val="CEB0B220"/>
    <w:lvl w:ilvl="0" w:tplc="2AF09C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1B0E7E"/>
    <w:multiLevelType w:val="hybridMultilevel"/>
    <w:tmpl w:val="6BB8D8BC"/>
    <w:lvl w:ilvl="0" w:tplc="5BEA8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A6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CE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ED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AEE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61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C1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29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3CC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06D7E"/>
    <w:multiLevelType w:val="hybridMultilevel"/>
    <w:tmpl w:val="A6629488"/>
    <w:lvl w:ilvl="0" w:tplc="C8AE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21B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07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C8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23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266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4C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C4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4F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F0611"/>
    <w:multiLevelType w:val="hybridMultilevel"/>
    <w:tmpl w:val="F3A0F2E8"/>
    <w:lvl w:ilvl="0" w:tplc="3D404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03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8D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A9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F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44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CC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C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A5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86"/>
    <w:rsid w:val="000D68A9"/>
    <w:rsid w:val="00342D63"/>
    <w:rsid w:val="00553958"/>
    <w:rsid w:val="006165A7"/>
    <w:rsid w:val="00934A76"/>
    <w:rsid w:val="00935726"/>
    <w:rsid w:val="00955786"/>
    <w:rsid w:val="00B902DA"/>
    <w:rsid w:val="00BA56D2"/>
    <w:rsid w:val="00CC65CA"/>
    <w:rsid w:val="00EF7DBF"/>
    <w:rsid w:val="00FB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10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85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6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4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7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5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7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9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7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4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9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5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2015-02-17T10:43:00Z</dcterms:created>
  <dcterms:modified xsi:type="dcterms:W3CDTF">2019-02-28T04:33:00Z</dcterms:modified>
</cp:coreProperties>
</file>